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附件：筹资项目模板</w:t>
      </w:r>
    </w:p>
    <w:p>
      <w:pPr>
        <w:ind w:firstLine="570"/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奖助学金筹款项目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项目介绍：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以荣誉激励华工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子不断进取、追求卓越、报效祖国、服务社会；以爱心支持帮助经济困难学生顺利完成学业，以“自助、他助、助人”的价值理念扶助其成长成才。奖励品学兼优的本科生、研究生；资助来自低收入家庭的本科生、研究生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拟筹资金额：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50万元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捐赠鸣谢：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根据《</w:t>
      </w:r>
      <w:r>
        <w:rPr>
          <w:rFonts w:hint="eastAsia" w:ascii="宋体" w:hAnsi="宋体" w:eastAsia="宋体" w:cs="宋体"/>
          <w:sz w:val="28"/>
          <w:szCs w:val="28"/>
        </w:rPr>
        <w:t>华南理工大学教育发展基金会鸣谢办法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》，年度捐赠或不动本基金捐赠达到一定金额的，可冠名。学校为捐赠者</w:t>
      </w:r>
      <w:r>
        <w:rPr>
          <w:rFonts w:hint="eastAsia" w:ascii="宋体" w:hAnsi="宋体" w:eastAsia="宋体" w:cs="宋体"/>
          <w:sz w:val="28"/>
          <w:szCs w:val="28"/>
        </w:rPr>
        <w:t>颁发“热心华南理工大学教育事业贡献奖”纪念牌和捐赠荣誉证书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70"/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项目联系人：                   联系电话：</w:t>
      </w:r>
    </w:p>
    <w:p>
      <w:pPr>
        <w:jc w:val="left"/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单位公章: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2021-05-08T08:18:25Z</dcterms:created>
  <dc:creator>TF</dc:creator>
  <cp:lastModifiedBy>苏苏</cp:lastModifiedBy>
  <dcterms:modified xsi:type="dcterms:W3CDTF">2021-05-08T08:18:32Z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